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BB4C7" w14:textId="64303AFB" w:rsidR="000C2605" w:rsidRPr="002927D8" w:rsidRDefault="000C2605" w:rsidP="000C2605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Hlk210049467"/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1982EB1F" w14:textId="77777777" w:rsidR="000C2605" w:rsidRPr="002927D8" w:rsidRDefault="000C2605" w:rsidP="000C260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object w:dxaOrig="2040" w:dyaOrig="2325" w14:anchorId="08256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4" o:title=""/>
          </v:shape>
          <o:OLEObject Type="Embed" ProgID="PBrush" ShapeID="_x0000_i1025" DrawAspect="Content" ObjectID="_1843290813" r:id="rId5"/>
        </w:object>
      </w:r>
    </w:p>
    <w:p w14:paraId="4E82B9E9" w14:textId="77777777" w:rsidR="000C2605" w:rsidRPr="002927D8" w:rsidRDefault="000C2605" w:rsidP="000C260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1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2605" w:rsidRPr="002927D8" w14:paraId="411A5819" w14:textId="77777777" w:rsidTr="00ED0BEE">
        <w:tc>
          <w:tcPr>
            <w:tcW w:w="9639" w:type="dxa"/>
          </w:tcPr>
          <w:p w14:paraId="0822FB96" w14:textId="77777777" w:rsidR="000C2605" w:rsidRPr="002927D8" w:rsidRDefault="000C2605" w:rsidP="00ED0BEE">
            <w:pPr>
              <w:keepNext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 ДЕВ’ЯНОСТА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ВОСЬМОГО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14:paraId="2AB2902C" w14:textId="77777777" w:rsidR="000C2605" w:rsidRPr="002927D8" w:rsidRDefault="000C2605" w:rsidP="000C26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4"/>
          <w:szCs w:val="24"/>
        </w:rPr>
      </w:pPr>
      <w:r w:rsidRPr="002927D8">
        <w:rPr>
          <w:rFonts w:ascii="Times New Roman" w:eastAsia="Calibri" w:hAnsi="Times New Roman" w:cs="Times New Roman"/>
          <w:b/>
          <w:spacing w:val="80"/>
          <w:sz w:val="24"/>
          <w:szCs w:val="24"/>
        </w:rPr>
        <w:t>(ПОЗАЧЕРГОВЕ ЗАСІДАННЯ)</w:t>
      </w:r>
    </w:p>
    <w:p w14:paraId="1F51C0B4" w14:textId="77777777" w:rsidR="000C2605" w:rsidRPr="002927D8" w:rsidRDefault="000C2605" w:rsidP="000C26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1E5A6F44" w14:textId="77777777" w:rsidR="000C2605" w:rsidRDefault="000C2605" w:rsidP="000C26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329"/>
      </w:tblGrid>
      <w:tr w:rsidR="000C2605" w14:paraId="78CF6DBF" w14:textId="77777777" w:rsidTr="00ED0BEE">
        <w:tc>
          <w:tcPr>
            <w:tcW w:w="3209" w:type="dxa"/>
          </w:tcPr>
          <w:p w14:paraId="0E6B4E2F" w14:textId="77777777" w:rsidR="000C2605" w:rsidRDefault="000C2605" w:rsidP="00ED0B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3209" w:type="dxa"/>
          </w:tcPr>
          <w:p w14:paraId="45A329AE" w14:textId="77777777" w:rsidR="000C2605" w:rsidRDefault="000C2605" w:rsidP="00ED0BE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329" w:type="dxa"/>
          </w:tcPr>
          <w:p w14:paraId="1F82D26D" w14:textId="4E3862B9" w:rsidR="000C2605" w:rsidRPr="0041417B" w:rsidRDefault="000C2605" w:rsidP="00ED0BEE">
            <w:pPr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A24E2A">
              <w:rPr>
                <w:rFonts w:ascii="Times New Roman" w:eastAsia="Times New Roman" w:hAnsi="Times New Roman" w:cs="Times New Roman"/>
                <w:sz w:val="28"/>
                <w:szCs w:val="28"/>
              </w:rPr>
              <w:t>6636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-VIII       </w:t>
            </w:r>
          </w:p>
        </w:tc>
      </w:tr>
    </w:tbl>
    <w:p w14:paraId="121A5638" w14:textId="01D3421F" w:rsidR="000C2605" w:rsidRPr="00E4497B" w:rsidRDefault="000C2605" w:rsidP="000C2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  розроб</w:t>
      </w:r>
      <w:r w:rsidR="000B21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лення</w:t>
      </w:r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детального плану території, </w:t>
      </w:r>
    </w:p>
    <w:p w14:paraId="31FE7FA6" w14:textId="3B582863" w:rsidR="000C2605" w:rsidRPr="00E4497B" w:rsidRDefault="000C2605" w:rsidP="000C26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орієнтовною площею </w:t>
      </w:r>
      <w:bookmarkStart w:id="1" w:name="_Hlk217038690"/>
      <w:r w:rsidR="002C6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,15</w:t>
      </w:r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га, </w:t>
      </w:r>
      <w:bookmarkStart w:id="2" w:name="_Hlk210641102"/>
      <w:bookmarkStart w:id="3" w:name="_Hlk210640875"/>
      <w:bookmarkStart w:id="4" w:name="_Hlk216444978"/>
      <w:r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для розміщення</w:t>
      </w:r>
    </w:p>
    <w:p w14:paraId="215BA5DC" w14:textId="77777777" w:rsidR="00E4497B" w:rsidRDefault="000C2605" w:rsidP="000C26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садибної забудови та об’єктів громадського </w:t>
      </w:r>
    </w:p>
    <w:p w14:paraId="4F5CC83F" w14:textId="088C864B" w:rsidR="00E4497B" w:rsidRDefault="000C2605" w:rsidP="000C26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призначення</w:t>
      </w:r>
      <w:r w:rsid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 межах вулиць</w:t>
      </w:r>
      <w:r w:rsidR="00E4497B" w:rsidRPr="00E4497B">
        <w:rPr>
          <w:rFonts w:ascii="Times New Roman" w:hAnsi="Times New Roman" w:cs="Times New Roman"/>
          <w:b/>
          <w:sz w:val="24"/>
          <w:szCs w:val="24"/>
        </w:rPr>
        <w:t xml:space="preserve"> Інститутська</w:t>
      </w:r>
      <w:r w:rsidR="002C6389">
        <w:rPr>
          <w:rFonts w:ascii="Times New Roman" w:hAnsi="Times New Roman" w:cs="Times New Roman"/>
          <w:b/>
          <w:sz w:val="24"/>
          <w:szCs w:val="24"/>
        </w:rPr>
        <w:t>,</w:t>
      </w:r>
      <w:r w:rsidR="00E449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8501E31" w14:textId="77777777" w:rsidR="002C6389" w:rsidRDefault="002C6389" w:rsidP="000C26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Тячівська та </w:t>
      </w:r>
      <w:r w:rsidR="00E4497B"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Павла </w:t>
      </w:r>
      <w:proofErr w:type="spellStart"/>
      <w:r w:rsidR="00E4497B"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Глазового</w:t>
      </w:r>
      <w:proofErr w:type="spellEnd"/>
      <w:r w:rsidR="000C2605"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 м. Буча, </w:t>
      </w:r>
    </w:p>
    <w:p w14:paraId="70BFFE0A" w14:textId="73B15393" w:rsidR="000C2605" w:rsidRDefault="000C2605" w:rsidP="000C26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97B">
        <w:rPr>
          <w:rFonts w:ascii="Times New Roman" w:hAnsi="Times New Roman" w:cs="Times New Roman"/>
          <w:b/>
          <w:sz w:val="24"/>
          <w:szCs w:val="24"/>
        </w:rPr>
        <w:t>Бучанського району,</w:t>
      </w:r>
      <w:r w:rsidR="002C63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97B">
        <w:rPr>
          <w:rFonts w:ascii="Times New Roman" w:hAnsi="Times New Roman" w:cs="Times New Roman"/>
          <w:b/>
          <w:sz w:val="24"/>
          <w:szCs w:val="24"/>
        </w:rPr>
        <w:t>Київської області</w:t>
      </w:r>
      <w:bookmarkEnd w:id="0"/>
      <w:bookmarkEnd w:id="1"/>
      <w:bookmarkEnd w:id="2"/>
      <w:bookmarkEnd w:id="3"/>
    </w:p>
    <w:p w14:paraId="2575ACFD" w14:textId="77777777" w:rsidR="000B21D2" w:rsidRPr="0041137F" w:rsidRDefault="000B21D2" w:rsidP="000C26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4"/>
    <w:p w14:paraId="5D251959" w14:textId="597345AF" w:rsidR="000C2605" w:rsidRPr="004E43B4" w:rsidRDefault="000C2605" w:rsidP="00CF44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0F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70F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 метою визначення планувальної організації і функціонального призначення, просторової композиції і параметрів забудови території, що розташована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межах</w:t>
      </w:r>
      <w:r w:rsidRPr="00470F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48B2">
        <w:rPr>
          <w:rFonts w:ascii="Times New Roman" w:hAnsi="Times New Roman" w:cs="Times New Roman"/>
          <w:bCs/>
          <w:sz w:val="24"/>
          <w:szCs w:val="24"/>
        </w:rPr>
        <w:t xml:space="preserve">вулиць </w:t>
      </w:r>
      <w:r w:rsidR="00E4497B" w:rsidRPr="00E4497B">
        <w:rPr>
          <w:rFonts w:ascii="Times New Roman" w:hAnsi="Times New Roman" w:cs="Times New Roman"/>
          <w:bCs/>
          <w:sz w:val="24"/>
          <w:szCs w:val="24"/>
        </w:rPr>
        <w:t>Інститутська</w:t>
      </w:r>
      <w:r w:rsidR="002C6389">
        <w:rPr>
          <w:rFonts w:ascii="Times New Roman" w:hAnsi="Times New Roman" w:cs="Times New Roman"/>
          <w:bCs/>
          <w:sz w:val="24"/>
          <w:szCs w:val="24"/>
        </w:rPr>
        <w:t>,</w:t>
      </w:r>
      <w:r w:rsidR="00E4497B" w:rsidRPr="00E44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6389" w:rsidRPr="002C6389">
        <w:rPr>
          <w:rFonts w:ascii="Times New Roman" w:hAnsi="Times New Roman" w:cs="Times New Roman"/>
          <w:bCs/>
          <w:sz w:val="24"/>
          <w:szCs w:val="24"/>
        </w:rPr>
        <w:t xml:space="preserve">Тячівська та </w:t>
      </w:r>
      <w:r w:rsidR="00E4497B" w:rsidRPr="00E4497B">
        <w:rPr>
          <w:rFonts w:ascii="Times New Roman" w:hAnsi="Times New Roman" w:cs="Times New Roman"/>
          <w:bCs/>
          <w:sz w:val="24"/>
          <w:szCs w:val="24"/>
        </w:rPr>
        <w:t xml:space="preserve">Павла </w:t>
      </w:r>
      <w:proofErr w:type="spellStart"/>
      <w:r w:rsidR="00E4497B" w:rsidRPr="00E4497B">
        <w:rPr>
          <w:rFonts w:ascii="Times New Roman" w:hAnsi="Times New Roman" w:cs="Times New Roman"/>
          <w:bCs/>
          <w:sz w:val="24"/>
          <w:szCs w:val="24"/>
        </w:rPr>
        <w:t>Глазового</w:t>
      </w:r>
      <w:proofErr w:type="spellEnd"/>
      <w:r w:rsidR="00E4497B" w:rsidRPr="00E44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5666">
        <w:rPr>
          <w:rFonts w:ascii="Times New Roman" w:hAnsi="Times New Roman" w:cs="Times New Roman"/>
          <w:bCs/>
          <w:sz w:val="24"/>
          <w:szCs w:val="24"/>
        </w:rPr>
        <w:t>в м. Буча, Бучанського району, Київської області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0D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2F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356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враховуючи містобудівну документацію на місцевому рівні, а саме: «Внесення змін до Генерального плану м. Буча Київської області та розділу «Охорона навколишнього природного середовища» (Звіт про стратегічну екологічну оцінку) у складі документу державного планування «Внесення змін до генерального плану м. Буча Київської області», затвердженого  рішенням Бучанської міської ради від 27.01.2022 р. № 2836-27-VIII, який є невід’ємною частиною Генерального  плану м. Буча,  затвердженого рішенням Бучанської міської ради за № 2124-67-VІ від 17.03.2015 р, керуючись законами України «Про основи містобудування», «Про регулювання містобудівної діяльності», «Про місцеве самоврядування в Україні», міська рада            </w:t>
      </w:r>
    </w:p>
    <w:p w14:paraId="734A51AE" w14:textId="0806B6F6" w:rsidR="000C2605" w:rsidRDefault="000C2605" w:rsidP="00CF44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4362">
        <w:rPr>
          <w:rFonts w:ascii="Times New Roman" w:hAnsi="Times New Roman" w:cs="Times New Roman"/>
          <w:b/>
          <w:bCs/>
          <w:sz w:val="24"/>
          <w:szCs w:val="24"/>
        </w:rPr>
        <w:t xml:space="preserve">ВИРІШИЛА: </w:t>
      </w:r>
    </w:p>
    <w:p w14:paraId="052C8510" w14:textId="553BB33C" w:rsidR="000C2605" w:rsidRPr="009738DE" w:rsidRDefault="000C2605" w:rsidP="001659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901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Розробити матеріали містобудівної документації, а саме: </w:t>
      </w:r>
      <w:bookmarkStart w:id="5" w:name="_Hlk136434809"/>
      <w:bookmarkStart w:id="6" w:name="_Hlk210655419"/>
      <w:bookmarkStart w:id="7" w:name="_Hlk122081706"/>
      <w:r w:rsidRPr="00901D8D">
        <w:rPr>
          <w:rFonts w:ascii="Times New Roman" w:hAnsi="Times New Roman" w:cs="Times New Roman"/>
          <w:sz w:val="24"/>
          <w:szCs w:val="24"/>
        </w:rPr>
        <w:t xml:space="preserve">«Детальний план території, </w:t>
      </w:r>
      <w:bookmarkEnd w:id="5"/>
      <w:r w:rsidRPr="009B5EFD">
        <w:rPr>
          <w:rFonts w:ascii="Times New Roman" w:hAnsi="Times New Roman" w:cs="Times New Roman"/>
          <w:sz w:val="24"/>
          <w:szCs w:val="24"/>
        </w:rPr>
        <w:t xml:space="preserve">орієнтовною площею </w:t>
      </w:r>
      <w:r w:rsidR="002C6389">
        <w:rPr>
          <w:rFonts w:ascii="Times New Roman" w:hAnsi="Times New Roman" w:cs="Times New Roman"/>
          <w:sz w:val="24"/>
          <w:szCs w:val="24"/>
        </w:rPr>
        <w:t>9</w:t>
      </w:r>
      <w:r w:rsidR="00CF44EC">
        <w:rPr>
          <w:rFonts w:ascii="Times New Roman" w:hAnsi="Times New Roman" w:cs="Times New Roman"/>
          <w:sz w:val="24"/>
          <w:szCs w:val="24"/>
        </w:rPr>
        <w:t>,15</w:t>
      </w:r>
      <w:r w:rsidRPr="00235666">
        <w:rPr>
          <w:rFonts w:ascii="Times New Roman" w:hAnsi="Times New Roman" w:cs="Times New Roman"/>
          <w:sz w:val="24"/>
          <w:szCs w:val="24"/>
        </w:rPr>
        <w:t xml:space="preserve"> га, для </w:t>
      </w:r>
      <w:r w:rsidR="00CF44EC" w:rsidRPr="00CF44EC">
        <w:rPr>
          <w:rFonts w:ascii="Times New Roman" w:hAnsi="Times New Roman" w:cs="Times New Roman"/>
          <w:sz w:val="24"/>
          <w:szCs w:val="24"/>
        </w:rPr>
        <w:t>розміщення</w:t>
      </w:r>
      <w:r w:rsidR="00CF44EC">
        <w:rPr>
          <w:rFonts w:ascii="Times New Roman" w:hAnsi="Times New Roman" w:cs="Times New Roman"/>
          <w:sz w:val="24"/>
          <w:szCs w:val="24"/>
        </w:rPr>
        <w:t xml:space="preserve"> </w:t>
      </w:r>
      <w:r w:rsidR="00CF44EC" w:rsidRPr="00CF44EC">
        <w:rPr>
          <w:rFonts w:ascii="Times New Roman" w:hAnsi="Times New Roman" w:cs="Times New Roman"/>
          <w:sz w:val="24"/>
          <w:szCs w:val="24"/>
        </w:rPr>
        <w:t xml:space="preserve">садибної забудови та об’єктів громадського призначення в межах вулиць </w:t>
      </w:r>
      <w:r w:rsidR="0016591B" w:rsidRPr="0016591B">
        <w:rPr>
          <w:rFonts w:ascii="Times New Roman" w:hAnsi="Times New Roman" w:cs="Times New Roman"/>
          <w:sz w:val="24"/>
          <w:szCs w:val="24"/>
        </w:rPr>
        <w:t xml:space="preserve">Інститутська, Тячівська та Павла </w:t>
      </w:r>
      <w:proofErr w:type="spellStart"/>
      <w:r w:rsidR="0016591B" w:rsidRPr="0016591B">
        <w:rPr>
          <w:rFonts w:ascii="Times New Roman" w:hAnsi="Times New Roman" w:cs="Times New Roman"/>
          <w:sz w:val="24"/>
          <w:szCs w:val="24"/>
        </w:rPr>
        <w:t>Глазового</w:t>
      </w:r>
      <w:proofErr w:type="spellEnd"/>
      <w:r w:rsidR="0016591B" w:rsidRPr="0016591B">
        <w:rPr>
          <w:rFonts w:ascii="Times New Roman" w:hAnsi="Times New Roman" w:cs="Times New Roman"/>
          <w:sz w:val="24"/>
          <w:szCs w:val="24"/>
        </w:rPr>
        <w:t xml:space="preserve"> </w:t>
      </w:r>
      <w:r w:rsidR="00CF44EC" w:rsidRPr="00CF44EC">
        <w:rPr>
          <w:rFonts w:ascii="Times New Roman" w:hAnsi="Times New Roman" w:cs="Times New Roman"/>
          <w:sz w:val="24"/>
          <w:szCs w:val="24"/>
        </w:rPr>
        <w:t>в м. Буча, Бучанського району,</w:t>
      </w:r>
      <w:r w:rsidR="00B97B58">
        <w:rPr>
          <w:rFonts w:ascii="Times New Roman" w:hAnsi="Times New Roman" w:cs="Times New Roman"/>
          <w:sz w:val="24"/>
          <w:szCs w:val="24"/>
        </w:rPr>
        <w:t xml:space="preserve"> </w:t>
      </w:r>
      <w:r w:rsidR="00CF44EC" w:rsidRPr="00CF44EC">
        <w:rPr>
          <w:rFonts w:ascii="Times New Roman" w:hAnsi="Times New Roman" w:cs="Times New Roman"/>
          <w:sz w:val="24"/>
          <w:szCs w:val="24"/>
        </w:rPr>
        <w:t>Київської області</w:t>
      </w:r>
      <w:r>
        <w:rPr>
          <w:rFonts w:ascii="Times New Roman" w:hAnsi="Times New Roman" w:cs="Times New Roman"/>
          <w:sz w:val="24"/>
          <w:szCs w:val="24"/>
        </w:rPr>
        <w:t>»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7"/>
    <w:p w14:paraId="17F96C3D" w14:textId="77777777" w:rsidR="000C2605" w:rsidRPr="00455D84" w:rsidRDefault="000C2605" w:rsidP="0016591B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38DE">
        <w:rPr>
          <w:rFonts w:ascii="Times New Roman" w:hAnsi="Times New Roman" w:cs="Times New Roman"/>
          <w:bCs/>
          <w:sz w:val="24"/>
          <w:szCs w:val="24"/>
        </w:rPr>
        <w:t>2</w:t>
      </w:r>
      <w:r w:rsidRPr="000F7056">
        <w:rPr>
          <w:rFonts w:ascii="Times New Roman" w:hAnsi="Times New Roman" w:cs="Times New Roman"/>
          <w:bCs/>
          <w:color w:val="EE0000"/>
          <w:sz w:val="24"/>
          <w:szCs w:val="24"/>
        </w:rPr>
        <w:t xml:space="preserve">. </w:t>
      </w:r>
      <w:r w:rsidRPr="00455D84">
        <w:rPr>
          <w:rFonts w:ascii="Times New Roman" w:hAnsi="Times New Roman" w:cs="Times New Roman"/>
          <w:bCs/>
          <w:sz w:val="24"/>
          <w:szCs w:val="24"/>
        </w:rPr>
        <w:t>КП «</w:t>
      </w:r>
      <w:proofErr w:type="spellStart"/>
      <w:r w:rsidRPr="00455D84">
        <w:rPr>
          <w:rFonts w:ascii="Times New Roman" w:hAnsi="Times New Roman" w:cs="Times New Roman"/>
          <w:bCs/>
          <w:sz w:val="24"/>
          <w:szCs w:val="24"/>
        </w:rPr>
        <w:t>Бучабудзамовник</w:t>
      </w:r>
      <w:proofErr w:type="spellEnd"/>
      <w:r w:rsidRPr="00455D84">
        <w:rPr>
          <w:rFonts w:ascii="Times New Roman" w:hAnsi="Times New Roman" w:cs="Times New Roman"/>
          <w:bCs/>
          <w:sz w:val="24"/>
          <w:szCs w:val="24"/>
        </w:rPr>
        <w:t>» для виконання містобудівної документації залучити кошти з джерел, не заборонених чинним законодавством.</w:t>
      </w:r>
    </w:p>
    <w:p w14:paraId="56BA2731" w14:textId="7342FB1A" w:rsidR="000C2605" w:rsidRPr="0035062E" w:rsidRDefault="000C2605" w:rsidP="001659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062E">
        <w:rPr>
          <w:rFonts w:ascii="Times New Roman" w:hAnsi="Times New Roman" w:cs="Times New Roman"/>
          <w:bCs/>
          <w:sz w:val="24"/>
          <w:szCs w:val="24"/>
        </w:rPr>
        <w:t xml:space="preserve">          3. Доручити КП «</w:t>
      </w:r>
      <w:proofErr w:type="spellStart"/>
      <w:r w:rsidRPr="0035062E">
        <w:rPr>
          <w:rFonts w:ascii="Times New Roman" w:hAnsi="Times New Roman" w:cs="Times New Roman"/>
          <w:bCs/>
          <w:sz w:val="24"/>
          <w:szCs w:val="24"/>
        </w:rPr>
        <w:t>Бучабудзамовник</w:t>
      </w:r>
      <w:proofErr w:type="spellEnd"/>
      <w:r w:rsidRPr="0035062E">
        <w:rPr>
          <w:rFonts w:ascii="Times New Roman" w:hAnsi="Times New Roman" w:cs="Times New Roman"/>
          <w:bCs/>
          <w:sz w:val="24"/>
          <w:szCs w:val="24"/>
        </w:rPr>
        <w:t xml:space="preserve">» укласти договір з відповідною сертифікованою організацією на виконання робіт по розробці матеріалів містобудівної документації: </w:t>
      </w:r>
      <w:r w:rsidR="00B97B58" w:rsidRPr="00B97B58">
        <w:rPr>
          <w:rFonts w:ascii="Times New Roman" w:hAnsi="Times New Roman" w:cs="Times New Roman"/>
          <w:sz w:val="24"/>
          <w:szCs w:val="24"/>
        </w:rPr>
        <w:t xml:space="preserve">«Детальний план території, орієнтовною площею 9,15 га, для розміщення садибної забудови та об’єктів громадського призначення в межах вулиць Інститутська, Тячівська та Павла </w:t>
      </w:r>
      <w:proofErr w:type="spellStart"/>
      <w:r w:rsidR="00B97B58" w:rsidRPr="00B97B58">
        <w:rPr>
          <w:rFonts w:ascii="Times New Roman" w:hAnsi="Times New Roman" w:cs="Times New Roman"/>
          <w:sz w:val="24"/>
          <w:szCs w:val="24"/>
        </w:rPr>
        <w:t>Глазового</w:t>
      </w:r>
      <w:proofErr w:type="spellEnd"/>
      <w:r w:rsidR="00B97B58" w:rsidRPr="00B97B58">
        <w:rPr>
          <w:rFonts w:ascii="Times New Roman" w:hAnsi="Times New Roman" w:cs="Times New Roman"/>
          <w:sz w:val="24"/>
          <w:szCs w:val="24"/>
        </w:rPr>
        <w:t xml:space="preserve"> в м. Буча, Бучанського району, Київської області»</w:t>
      </w:r>
      <w:r w:rsidRPr="0035062E">
        <w:rPr>
          <w:rFonts w:ascii="Times New Roman" w:hAnsi="Times New Roman" w:cs="Times New Roman"/>
          <w:sz w:val="24"/>
          <w:szCs w:val="24"/>
        </w:rPr>
        <w:t xml:space="preserve">. </w:t>
      </w:r>
      <w:r w:rsidRPr="0035062E"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14:paraId="3E7E6422" w14:textId="7086558B" w:rsidR="000C2605" w:rsidRPr="008D6538" w:rsidRDefault="000C2605" w:rsidP="001659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8D6538">
        <w:rPr>
          <w:rFonts w:ascii="Times New Roman" w:hAnsi="Times New Roman" w:cs="Times New Roman"/>
          <w:bCs/>
          <w:sz w:val="24"/>
          <w:szCs w:val="24"/>
        </w:rPr>
        <w:t>4. Після розробки містобудівної документації на місцевому рівні, а саме:</w:t>
      </w:r>
      <w:r w:rsidRPr="008D6538">
        <w:t xml:space="preserve"> </w:t>
      </w:r>
      <w:r w:rsidR="00B97B58" w:rsidRPr="00B97B58">
        <w:rPr>
          <w:rFonts w:ascii="Times New Roman" w:hAnsi="Times New Roman" w:cs="Times New Roman"/>
          <w:sz w:val="24"/>
          <w:szCs w:val="24"/>
        </w:rPr>
        <w:t xml:space="preserve">«Детальний план території, орієнтовною площею 9,15 га, для розміщення садибної забудови та об’єктів громадського призначення в межах вулиць Інститутська, Тячівська та Павла </w:t>
      </w:r>
      <w:proofErr w:type="spellStart"/>
      <w:r w:rsidR="00B97B58" w:rsidRPr="00B97B58">
        <w:rPr>
          <w:rFonts w:ascii="Times New Roman" w:hAnsi="Times New Roman" w:cs="Times New Roman"/>
          <w:sz w:val="24"/>
          <w:szCs w:val="24"/>
        </w:rPr>
        <w:t>Глазового</w:t>
      </w:r>
      <w:proofErr w:type="spellEnd"/>
      <w:r w:rsidR="00B97B58" w:rsidRPr="00B97B58">
        <w:rPr>
          <w:rFonts w:ascii="Times New Roman" w:hAnsi="Times New Roman" w:cs="Times New Roman"/>
          <w:sz w:val="24"/>
          <w:szCs w:val="24"/>
        </w:rPr>
        <w:t xml:space="preserve"> в</w:t>
      </w:r>
      <w:r w:rsidR="00B97B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97B58" w:rsidRPr="00B97B58">
        <w:rPr>
          <w:rFonts w:ascii="Times New Roman" w:hAnsi="Times New Roman" w:cs="Times New Roman"/>
          <w:sz w:val="24"/>
          <w:szCs w:val="24"/>
        </w:rPr>
        <w:t xml:space="preserve"> м. Буча, Бучанського району, Київської області»</w:t>
      </w:r>
      <w:r w:rsidRPr="008D6538">
        <w:rPr>
          <w:rFonts w:ascii="Times New Roman" w:hAnsi="Times New Roman" w:cs="Times New Roman"/>
          <w:bCs/>
          <w:sz w:val="24"/>
          <w:szCs w:val="24"/>
        </w:rPr>
        <w:t>, та проведення, згідно чинного законодавства України, громадських слухань, подати зазначені матеріали на розгляд та затвердження до Бучанської міської ради.</w:t>
      </w:r>
    </w:p>
    <w:p w14:paraId="11D44452" w14:textId="77777777" w:rsidR="000C2605" w:rsidRDefault="000C2605" w:rsidP="0016591B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538">
        <w:rPr>
          <w:rFonts w:ascii="Times New Roman" w:hAnsi="Times New Roman" w:cs="Times New Roman"/>
          <w:bCs/>
          <w:sz w:val="24"/>
          <w:szCs w:val="24"/>
        </w:rPr>
        <w:t>5. Контроль за виконанням даного рішення покласти на постійну комісію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74DBAB5" w14:textId="77777777" w:rsidR="000C2605" w:rsidRDefault="000C2605" w:rsidP="0016591B">
      <w:pPr>
        <w:tabs>
          <w:tab w:val="left" w:pos="567"/>
          <w:tab w:val="left" w:pos="11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750354" w14:textId="77777777" w:rsidR="000B21D2" w:rsidRDefault="000B21D2" w:rsidP="00CF44E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A180D7D" w14:textId="5C43287C" w:rsidR="000C2605" w:rsidRPr="003479D4" w:rsidRDefault="000C2605" w:rsidP="00CF44E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     Анатолій ФЕДОРУК</w:t>
      </w:r>
    </w:p>
    <w:p w14:paraId="2FBA7901" w14:textId="11FAB1C0" w:rsidR="0041137F" w:rsidRPr="000C2605" w:rsidRDefault="0041137F" w:rsidP="000C2605"/>
    <w:sectPr w:rsidR="0041137F" w:rsidRPr="000C2605" w:rsidSect="000B21D2">
      <w:pgSz w:w="11906" w:h="16838"/>
      <w:pgMar w:top="284" w:right="70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03F"/>
    <w:rsid w:val="000231C2"/>
    <w:rsid w:val="00050DAB"/>
    <w:rsid w:val="00063A52"/>
    <w:rsid w:val="000815D9"/>
    <w:rsid w:val="000B21D2"/>
    <w:rsid w:val="000C2605"/>
    <w:rsid w:val="0016591B"/>
    <w:rsid w:val="001B3AAC"/>
    <w:rsid w:val="001E51B0"/>
    <w:rsid w:val="00246C14"/>
    <w:rsid w:val="002C4833"/>
    <w:rsid w:val="002C6389"/>
    <w:rsid w:val="002D3D8C"/>
    <w:rsid w:val="00346489"/>
    <w:rsid w:val="00352EAA"/>
    <w:rsid w:val="003963F7"/>
    <w:rsid w:val="003C5751"/>
    <w:rsid w:val="003C72DC"/>
    <w:rsid w:val="0041137F"/>
    <w:rsid w:val="004150EF"/>
    <w:rsid w:val="00447155"/>
    <w:rsid w:val="004E43B4"/>
    <w:rsid w:val="00516887"/>
    <w:rsid w:val="00544482"/>
    <w:rsid w:val="00585EDC"/>
    <w:rsid w:val="005E2FB4"/>
    <w:rsid w:val="005F24E4"/>
    <w:rsid w:val="00666617"/>
    <w:rsid w:val="006A5966"/>
    <w:rsid w:val="006C74F9"/>
    <w:rsid w:val="006E553E"/>
    <w:rsid w:val="007671FD"/>
    <w:rsid w:val="00773777"/>
    <w:rsid w:val="007927E8"/>
    <w:rsid w:val="007A6492"/>
    <w:rsid w:val="007B5565"/>
    <w:rsid w:val="008242D4"/>
    <w:rsid w:val="00831BF7"/>
    <w:rsid w:val="008340DC"/>
    <w:rsid w:val="008466D5"/>
    <w:rsid w:val="00856F39"/>
    <w:rsid w:val="008E5B94"/>
    <w:rsid w:val="008F51EF"/>
    <w:rsid w:val="00901CBF"/>
    <w:rsid w:val="00901D8D"/>
    <w:rsid w:val="00946C2E"/>
    <w:rsid w:val="009B4CDF"/>
    <w:rsid w:val="00A24E2A"/>
    <w:rsid w:val="00A316C6"/>
    <w:rsid w:val="00A37EE2"/>
    <w:rsid w:val="00A67DCC"/>
    <w:rsid w:val="00A96128"/>
    <w:rsid w:val="00AB654F"/>
    <w:rsid w:val="00AC6778"/>
    <w:rsid w:val="00B97B58"/>
    <w:rsid w:val="00BA50CF"/>
    <w:rsid w:val="00BF071E"/>
    <w:rsid w:val="00C06717"/>
    <w:rsid w:val="00CC209D"/>
    <w:rsid w:val="00CD600C"/>
    <w:rsid w:val="00CE0C73"/>
    <w:rsid w:val="00CE40F9"/>
    <w:rsid w:val="00CF44EC"/>
    <w:rsid w:val="00D470AA"/>
    <w:rsid w:val="00D67EE1"/>
    <w:rsid w:val="00DC463E"/>
    <w:rsid w:val="00E22ED5"/>
    <w:rsid w:val="00E4497B"/>
    <w:rsid w:val="00E82F2B"/>
    <w:rsid w:val="00E96310"/>
    <w:rsid w:val="00EC6F1C"/>
    <w:rsid w:val="00F2003F"/>
    <w:rsid w:val="00F7141D"/>
    <w:rsid w:val="00F749F8"/>
    <w:rsid w:val="00FC2C3B"/>
    <w:rsid w:val="00FD1DF2"/>
    <w:rsid w:val="00FE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FF5189"/>
  <w15:docId w15:val="{2DA95804-455D-4A78-A323-ECC506B6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09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13EB"/>
    <w:rPr>
      <w:b/>
      <w:bCs/>
    </w:rPr>
  </w:style>
  <w:style w:type="table" w:styleId="a4">
    <w:name w:val="Table Grid"/>
    <w:basedOn w:val="a1"/>
    <w:uiPriority w:val="39"/>
    <w:rsid w:val="00E82F2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4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46489"/>
    <w:rPr>
      <w:rFonts w:ascii="Segoe UI" w:hAnsi="Segoe UI" w:cs="Segoe UI"/>
      <w:sz w:val="18"/>
      <w:szCs w:val="18"/>
      <w:lang w:val="uk-UA"/>
    </w:rPr>
  </w:style>
  <w:style w:type="table" w:customStyle="1" w:styleId="1">
    <w:name w:val="Сетка таблицы1"/>
    <w:basedOn w:val="a1"/>
    <w:next w:val="a4"/>
    <w:uiPriority w:val="39"/>
    <w:rsid w:val="000C2605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7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1992</Words>
  <Characters>1137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Vlada Zhukovec</cp:lastModifiedBy>
  <cp:revision>47</cp:revision>
  <cp:lastPrinted>2026-06-18T09:27:00Z</cp:lastPrinted>
  <dcterms:created xsi:type="dcterms:W3CDTF">2024-05-03T08:58:00Z</dcterms:created>
  <dcterms:modified xsi:type="dcterms:W3CDTF">2026-06-18T09:27:00Z</dcterms:modified>
</cp:coreProperties>
</file>